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CD" w:rsidRDefault="00F20AA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спорта и туризма Республики Беларусь</w:t>
      </w:r>
    </w:p>
    <w:p w:rsidR="008E24CD" w:rsidRDefault="00F20AAB">
      <w:pPr>
        <w:pStyle w:val="normal"/>
        <w:jc w:val="center"/>
        <w:rPr>
          <w:b/>
        </w:rPr>
      </w:pPr>
      <w:r>
        <w:rPr>
          <w:b/>
        </w:rPr>
        <w:t xml:space="preserve">                                          </w:t>
      </w:r>
    </w:p>
    <w:p w:rsidR="008E24CD" w:rsidRDefault="00F20AAB">
      <w:pPr>
        <w:pStyle w:val="normal"/>
        <w:ind w:left="1416" w:firstLine="707"/>
        <w:jc w:val="center"/>
        <w:rPr>
          <w:b/>
        </w:rPr>
      </w:pPr>
      <w:r>
        <w:rPr>
          <w:b/>
        </w:rPr>
        <w:t>УТВЕРЖДАЮ</w:t>
      </w:r>
    </w:p>
    <w:p w:rsidR="008E24CD" w:rsidRDefault="00F20AAB">
      <w:pPr>
        <w:pStyle w:val="normal"/>
        <w:rPr>
          <w:b/>
        </w:rPr>
      </w:pPr>
      <w:r>
        <w:rPr>
          <w:b/>
        </w:rPr>
        <w:t xml:space="preserve">                                                                                   Заместитель Министра</w:t>
      </w:r>
    </w:p>
    <w:p w:rsidR="008E24CD" w:rsidRDefault="00F20AAB">
      <w:pPr>
        <w:pStyle w:val="normal"/>
        <w:ind w:left="4248" w:firstLine="708"/>
        <w:rPr>
          <w:b/>
        </w:rPr>
      </w:pPr>
      <w:r>
        <w:rPr>
          <w:b/>
        </w:rPr>
        <w:t>спорта и туризма Республики Беларусь</w:t>
      </w:r>
    </w:p>
    <w:p w:rsidR="008E24CD" w:rsidRDefault="008E24CD">
      <w:pPr>
        <w:pStyle w:val="normal"/>
        <w:rPr>
          <w:b/>
        </w:rPr>
      </w:pPr>
    </w:p>
    <w:p w:rsidR="008E24CD" w:rsidRDefault="00F20AAB">
      <w:pPr>
        <w:pStyle w:val="normal"/>
        <w:jc w:val="both"/>
        <w:rPr>
          <w:b/>
        </w:rPr>
      </w:pPr>
      <w:r>
        <w:rPr>
          <w:b/>
        </w:rPr>
        <w:t xml:space="preserve">                                                                                   _____________________      </w:t>
      </w:r>
      <w:proofErr w:type="spellStart"/>
      <w:r>
        <w:rPr>
          <w:b/>
        </w:rPr>
        <w:t>А.И.Барауля</w:t>
      </w:r>
      <w:proofErr w:type="spellEnd"/>
    </w:p>
    <w:p w:rsidR="008E24CD" w:rsidRDefault="00F20AAB">
      <w:pPr>
        <w:pStyle w:val="normal"/>
        <w:jc w:val="both"/>
        <w:rPr>
          <w:b/>
        </w:rPr>
      </w:pPr>
      <w:r>
        <w:rPr>
          <w:b/>
        </w:rPr>
        <w:t xml:space="preserve">                                                                                   ”____“ __________________2019 г.</w:t>
      </w:r>
    </w:p>
    <w:p w:rsidR="008E24CD" w:rsidRDefault="008E24CD">
      <w:pPr>
        <w:pStyle w:val="normal"/>
        <w:jc w:val="both"/>
        <w:rPr>
          <w:b/>
        </w:rPr>
      </w:pPr>
    </w:p>
    <w:p w:rsidR="008E24CD" w:rsidRDefault="00F20AAB">
      <w:pPr>
        <w:pStyle w:val="normal"/>
        <w:jc w:val="both"/>
        <w:rPr>
          <w:b/>
        </w:rPr>
      </w:pPr>
      <w:r>
        <w:rPr>
          <w:b/>
        </w:rPr>
        <w:t xml:space="preserve">СОГЛАСОВАНО      </w:t>
      </w:r>
      <w:r>
        <w:rPr>
          <w:b/>
        </w:rPr>
        <w:t xml:space="preserve">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</w:p>
    <w:p w:rsidR="008E24CD" w:rsidRDefault="00F20AAB">
      <w:pPr>
        <w:pStyle w:val="normal"/>
        <w:jc w:val="both"/>
        <w:rPr>
          <w:b/>
        </w:rPr>
      </w:pPr>
      <w:r>
        <w:rPr>
          <w:b/>
        </w:rPr>
        <w:t xml:space="preserve"> 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proofErr w:type="spellStart"/>
      <w:r>
        <w:rPr>
          <w:b/>
        </w:rPr>
        <w:t>Генеральноый</w:t>
      </w:r>
      <w:proofErr w:type="spellEnd"/>
      <w:r>
        <w:rPr>
          <w:b/>
        </w:rPr>
        <w:t xml:space="preserve"> директор</w:t>
      </w:r>
    </w:p>
    <w:p w:rsidR="008E24CD" w:rsidRDefault="00F20AAB">
      <w:pPr>
        <w:pStyle w:val="normal"/>
        <w:jc w:val="both"/>
        <w:rPr>
          <w:b/>
        </w:rPr>
      </w:pPr>
      <w:r>
        <w:rPr>
          <w:b/>
        </w:rPr>
        <w:t>ОО ”Белорусская федерация дзюдо“                                  ГУ ”РЦОП ”Стайки“</w:t>
      </w:r>
    </w:p>
    <w:p w:rsidR="008E24CD" w:rsidRDefault="008E24CD">
      <w:pPr>
        <w:pStyle w:val="normal"/>
        <w:jc w:val="both"/>
        <w:rPr>
          <w:b/>
        </w:rPr>
      </w:pPr>
    </w:p>
    <w:p w:rsidR="008E24CD" w:rsidRDefault="00F20AAB">
      <w:pPr>
        <w:pStyle w:val="normal"/>
        <w:jc w:val="both"/>
        <w:rPr>
          <w:b/>
        </w:rPr>
      </w:pPr>
      <w:r>
        <w:rPr>
          <w:b/>
        </w:rPr>
        <w:t>________________ /</w:t>
      </w:r>
      <w:proofErr w:type="spellStart"/>
      <w:r>
        <w:rPr>
          <w:b/>
        </w:rPr>
        <w:t>П.В</w:t>
      </w:r>
      <w:r>
        <w:rPr>
          <w:b/>
        </w:rPr>
        <w:t>.Ясеновский</w:t>
      </w:r>
      <w:proofErr w:type="spellEnd"/>
      <w:r>
        <w:rPr>
          <w:b/>
        </w:rPr>
        <w:t>/                             _______________ /</w:t>
      </w:r>
      <w:proofErr w:type="spellStart"/>
      <w:r>
        <w:rPr>
          <w:b/>
        </w:rPr>
        <w:t>Н.В.Палазник</w:t>
      </w:r>
      <w:proofErr w:type="spellEnd"/>
      <w:r>
        <w:rPr>
          <w:b/>
        </w:rPr>
        <w:t>/</w:t>
      </w:r>
    </w:p>
    <w:p w:rsidR="008E24CD" w:rsidRDefault="00F20AAB">
      <w:pPr>
        <w:pStyle w:val="normal"/>
        <w:jc w:val="both"/>
        <w:rPr>
          <w:b/>
        </w:rPr>
      </w:pPr>
      <w:r>
        <w:rPr>
          <w:b/>
        </w:rPr>
        <w:t>”____“ __________2019 г.                                                   ”____“ __________2019 г.</w:t>
      </w: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F20AAB">
      <w:pPr>
        <w:pStyle w:val="normal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Критерии</w:t>
      </w:r>
    </w:p>
    <w:p w:rsidR="008E24CD" w:rsidRDefault="00F20AAB">
      <w:pPr>
        <w:pStyle w:val="normal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формирования списочного состава национальной команды по дзюдо на 20</w:t>
      </w:r>
      <w:r>
        <w:rPr>
          <w:i/>
          <w:sz w:val="30"/>
          <w:szCs w:val="30"/>
        </w:rPr>
        <w:t>21 год</w:t>
      </w:r>
    </w:p>
    <w:p w:rsidR="008E24CD" w:rsidRDefault="00F20AAB">
      <w:pPr>
        <w:pStyle w:val="normal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и отбора состава национальной команды для участия в официальных международных соревнованиях 2020 года </w:t>
      </w:r>
    </w:p>
    <w:p w:rsidR="008E24CD" w:rsidRDefault="00F20AAB">
      <w:pPr>
        <w:pStyle w:val="normal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8E24CD">
      <w:pPr>
        <w:pStyle w:val="normal"/>
        <w:jc w:val="center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jc w:val="both"/>
        <w:rPr>
          <w:b/>
        </w:rPr>
      </w:pPr>
    </w:p>
    <w:p w:rsidR="008E24CD" w:rsidRDefault="00F20AAB">
      <w:pPr>
        <w:pStyle w:val="normal"/>
        <w:jc w:val="center"/>
        <w:rPr>
          <w:i/>
        </w:rPr>
      </w:pPr>
      <w:r>
        <w:rPr>
          <w:i/>
        </w:rPr>
        <w:t>г</w:t>
      </w:r>
      <w:proofErr w:type="gramStart"/>
      <w:r>
        <w:rPr>
          <w:i/>
        </w:rPr>
        <w:t>.М</w:t>
      </w:r>
      <w:proofErr w:type="gramEnd"/>
      <w:r>
        <w:rPr>
          <w:i/>
        </w:rPr>
        <w:t>инск 2019 г.</w:t>
      </w:r>
    </w:p>
    <w:p w:rsidR="008E24CD" w:rsidRDefault="008E24CD">
      <w:pPr>
        <w:pStyle w:val="normal"/>
        <w:jc w:val="both"/>
        <w:rPr>
          <w:b/>
        </w:rPr>
      </w:pPr>
    </w:p>
    <w:p w:rsidR="008E24CD" w:rsidRDefault="008E24CD">
      <w:pPr>
        <w:pStyle w:val="normal"/>
        <w:rPr>
          <w:sz w:val="28"/>
          <w:szCs w:val="28"/>
        </w:rPr>
      </w:pPr>
    </w:p>
    <w:p w:rsidR="008E24CD" w:rsidRDefault="008E24CD">
      <w:pPr>
        <w:pStyle w:val="normal"/>
        <w:jc w:val="center"/>
        <w:rPr>
          <w:b/>
          <w:sz w:val="30"/>
          <w:szCs w:val="30"/>
        </w:rPr>
      </w:pPr>
    </w:p>
    <w:p w:rsidR="008E24CD" w:rsidRDefault="008E24CD">
      <w:pPr>
        <w:pStyle w:val="normal"/>
        <w:jc w:val="center"/>
        <w:rPr>
          <w:b/>
          <w:sz w:val="30"/>
          <w:szCs w:val="30"/>
        </w:rPr>
      </w:pPr>
    </w:p>
    <w:p w:rsidR="008E24CD" w:rsidRDefault="00F20AAB"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КРИТЕРИИ</w:t>
      </w:r>
    </w:p>
    <w:p w:rsidR="008E24CD" w:rsidRDefault="00F20AAB"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формирования списочного состава </w:t>
      </w:r>
      <w:proofErr w:type="gramStart"/>
      <w:r>
        <w:rPr>
          <w:b/>
          <w:sz w:val="30"/>
          <w:szCs w:val="30"/>
        </w:rPr>
        <w:t>национальной</w:t>
      </w:r>
      <w:proofErr w:type="gramEnd"/>
    </w:p>
    <w:p w:rsidR="008E24CD" w:rsidRDefault="00F20AAB"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сборных команд по дзюдо на 2021 год</w:t>
      </w:r>
    </w:p>
    <w:p w:rsidR="008E24CD" w:rsidRDefault="008E24CD">
      <w:pPr>
        <w:pStyle w:val="normal"/>
        <w:jc w:val="center"/>
        <w:rPr>
          <w:i/>
          <w:sz w:val="28"/>
          <w:szCs w:val="28"/>
        </w:rPr>
      </w:pPr>
    </w:p>
    <w:p w:rsidR="008E24CD" w:rsidRDefault="00F20AAB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критерием отбора в национальную команду является:  выполнение спортсменами результатов, соответствующих критериям для определения тарифных разрядов спортсменов-инструкторов национальных команд Республики Беларусь по видам спорта (приложение № 1 к </w:t>
      </w:r>
      <w:r>
        <w:rPr>
          <w:sz w:val="28"/>
          <w:szCs w:val="28"/>
        </w:rPr>
        <w:t>приказу Министерства спорта и туризма Республики Беларусь от 02.03.2009г. №169 ”Об утверждении инструкции о тарификации тренеров и спортсмено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инструкторов национальных команд Республики Беларусь по видам спорта“).</w:t>
      </w:r>
    </w:p>
    <w:p w:rsidR="008E24CD" w:rsidRDefault="008E24CD">
      <w:pPr>
        <w:pStyle w:val="normal"/>
        <w:jc w:val="both"/>
        <w:rPr>
          <w:sz w:val="28"/>
          <w:szCs w:val="28"/>
        </w:rPr>
      </w:pPr>
    </w:p>
    <w:p w:rsidR="008E24CD" w:rsidRDefault="00F20AAB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команда – основной состав</w:t>
      </w:r>
    </w:p>
    <w:p w:rsidR="008E24CD" w:rsidRDefault="00F20AAB">
      <w:pPr>
        <w:pStyle w:val="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официальных международных и республиканских соревнований, соответствующих критериям отбора в штатную национальную команду:</w:t>
      </w:r>
    </w:p>
    <w:tbl>
      <w:tblPr>
        <w:tblStyle w:val="a5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6534"/>
        <w:gridCol w:w="2727"/>
      </w:tblGrid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Занятые места на соревнованиях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мира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соревнования «</w:t>
            </w:r>
            <w:proofErr w:type="spellStart"/>
            <w:r>
              <w:rPr>
                <w:sz w:val="28"/>
                <w:szCs w:val="28"/>
              </w:rPr>
              <w:t>Мастерс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Континентальные кубки, «Гран-при», «Большой шлем»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Европы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 среди молодежи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мира среди юношей, юниоров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 среди юношей, юниоров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Республики Беларусь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8E24CD">
        <w:tc>
          <w:tcPr>
            <w:tcW w:w="594" w:type="dxa"/>
          </w:tcPr>
          <w:p w:rsidR="008E24CD" w:rsidRDefault="008E24CD">
            <w:pPr>
              <w:pStyle w:val="norma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Республики Беларусь среди юниоров и молодёжи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E24CD" w:rsidRDefault="00F20AAB">
      <w:pPr>
        <w:pStyle w:val="normal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Положительное заключение по результатам ОМО.</w:t>
      </w:r>
    </w:p>
    <w:p w:rsidR="008E24CD" w:rsidRDefault="00F20AAB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равенства результатов, либо незначительного отличия резу</w:t>
      </w:r>
      <w:r>
        <w:rPr>
          <w:sz w:val="28"/>
          <w:szCs w:val="28"/>
        </w:rPr>
        <w:t>льтатов двух и более спортсменов, учитывается мировой индивидуальный рейтинг международной федерации дзюдо и республиканский индивидуальный рейтинг общественного объединения «Белорусская федерация дзюдо».</w:t>
      </w:r>
    </w:p>
    <w:p w:rsidR="008E24CD" w:rsidRDefault="008E24CD">
      <w:pPr>
        <w:pStyle w:val="normal"/>
        <w:jc w:val="both"/>
        <w:rPr>
          <w:sz w:val="28"/>
          <w:szCs w:val="28"/>
        </w:rPr>
      </w:pPr>
    </w:p>
    <w:p w:rsidR="008E24CD" w:rsidRDefault="00F20AAB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Списочный состав национальной команды – переменный состав и сборных команд по дзюдо</w:t>
      </w:r>
      <w:r>
        <w:rPr>
          <w:sz w:val="28"/>
          <w:szCs w:val="28"/>
        </w:rPr>
        <w:t xml:space="preserve"> формируется на основании республиканского индивидуального рейтинга общественного объединения «Белорусская федерация дзюдо» (далее – рейтинг) по следующему принципу:</w:t>
      </w:r>
    </w:p>
    <w:p w:rsidR="008E24CD" w:rsidRDefault="008E24CD">
      <w:pPr>
        <w:pStyle w:val="normal"/>
        <w:jc w:val="both"/>
        <w:rPr>
          <w:sz w:val="28"/>
          <w:szCs w:val="28"/>
        </w:rPr>
      </w:pPr>
    </w:p>
    <w:p w:rsidR="008E24CD" w:rsidRDefault="008E24CD">
      <w:pPr>
        <w:pStyle w:val="normal"/>
        <w:rPr>
          <w:b/>
          <w:sz w:val="28"/>
          <w:szCs w:val="28"/>
        </w:rPr>
      </w:pPr>
    </w:p>
    <w:p w:rsidR="008E24CD" w:rsidRDefault="008E24CD">
      <w:pPr>
        <w:pStyle w:val="normal"/>
        <w:jc w:val="center"/>
        <w:rPr>
          <w:b/>
          <w:sz w:val="28"/>
          <w:szCs w:val="28"/>
        </w:rPr>
      </w:pPr>
    </w:p>
    <w:p w:rsidR="008E24CD" w:rsidRDefault="008E24CD">
      <w:pPr>
        <w:pStyle w:val="normal"/>
        <w:jc w:val="center"/>
        <w:rPr>
          <w:b/>
          <w:sz w:val="28"/>
          <w:szCs w:val="28"/>
        </w:rPr>
      </w:pPr>
    </w:p>
    <w:p w:rsidR="008E24CD" w:rsidRDefault="008E24CD">
      <w:pPr>
        <w:pStyle w:val="normal"/>
        <w:jc w:val="center"/>
        <w:rPr>
          <w:b/>
          <w:sz w:val="28"/>
          <w:szCs w:val="28"/>
        </w:rPr>
      </w:pPr>
    </w:p>
    <w:p w:rsidR="008E24CD" w:rsidRDefault="008E24CD">
      <w:pPr>
        <w:pStyle w:val="normal"/>
        <w:jc w:val="center"/>
        <w:rPr>
          <w:b/>
          <w:sz w:val="28"/>
          <w:szCs w:val="28"/>
        </w:rPr>
      </w:pPr>
    </w:p>
    <w:p w:rsidR="008E24CD" w:rsidRDefault="00F20AA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ужчины</w:t>
      </w:r>
    </w:p>
    <w:p w:rsidR="008E24CD" w:rsidRDefault="00F20AAB">
      <w:pPr>
        <w:pStyle w:val="normal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команда – переменный состав – 11 спортсменов в соответствии с рейтингом без возрастного ограничения;</w:t>
      </w:r>
    </w:p>
    <w:p w:rsidR="008E24CD" w:rsidRDefault="00F20AAB">
      <w:pPr>
        <w:pStyle w:val="normal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Сборная команда – стажеры (постоянный состав) – 10 спортсменов в соответствии с рейтингом в возрасте до 23 лет;</w:t>
      </w:r>
    </w:p>
    <w:p w:rsidR="008E24CD" w:rsidRDefault="00F20AAB">
      <w:pPr>
        <w:pStyle w:val="normal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Сборная команда – стаже</w:t>
      </w:r>
      <w:r>
        <w:rPr>
          <w:sz w:val="28"/>
          <w:szCs w:val="28"/>
        </w:rPr>
        <w:t>ры (переменный состав) – 10 спортсменов в соответствии с рейтингом в возрасте до 23 лет;</w:t>
      </w:r>
    </w:p>
    <w:p w:rsidR="008E24CD" w:rsidRDefault="00F20AAB">
      <w:pPr>
        <w:pStyle w:val="normal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Сборная команда – резерв (постоянный состав) – 14 спортсменов в соответствии с рейтингом в возрасте до 21 года;</w:t>
      </w:r>
    </w:p>
    <w:p w:rsidR="008E24CD" w:rsidRDefault="00F20AAB">
      <w:pPr>
        <w:pStyle w:val="normal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Сборная команда – резерв (переменный состав) – 15 спорт</w:t>
      </w:r>
      <w:r>
        <w:rPr>
          <w:sz w:val="28"/>
          <w:szCs w:val="28"/>
        </w:rPr>
        <w:t>сменов в соответствии с рейтингом в возрасте до 21 года.</w:t>
      </w:r>
    </w:p>
    <w:p w:rsidR="008E24CD" w:rsidRDefault="008E24CD">
      <w:pPr>
        <w:pStyle w:val="normal"/>
        <w:ind w:left="851"/>
        <w:jc w:val="both"/>
        <w:rPr>
          <w:sz w:val="28"/>
          <w:szCs w:val="28"/>
        </w:rPr>
      </w:pPr>
    </w:p>
    <w:p w:rsidR="008E24CD" w:rsidRDefault="00F20AA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p w:rsidR="008E24CD" w:rsidRDefault="00F20AAB">
      <w:pPr>
        <w:pStyle w:val="normal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команда – переменный состав – 6 спортсменок в соответствии с рейтингом без возрастного ограничения;</w:t>
      </w:r>
    </w:p>
    <w:p w:rsidR="008E24CD" w:rsidRDefault="00F20AAB">
      <w:pPr>
        <w:pStyle w:val="normal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Сборная команда – стажеры (постоянный состав) – 8 спортсменок в соответствии с рейтингом в возрасте до 23 лет;</w:t>
      </w:r>
    </w:p>
    <w:p w:rsidR="008E24CD" w:rsidRDefault="00F20AAB">
      <w:pPr>
        <w:pStyle w:val="normal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Сборная команда – стажеры (переменный состав) – 14 спортсменок в соответствии с рейтингом в возрасте до 23 лет;</w:t>
      </w:r>
    </w:p>
    <w:p w:rsidR="008E24CD" w:rsidRDefault="00F20AAB">
      <w:pPr>
        <w:pStyle w:val="normal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Сборная команда – резерв (постоян</w:t>
      </w:r>
      <w:r>
        <w:rPr>
          <w:sz w:val="28"/>
          <w:szCs w:val="28"/>
        </w:rPr>
        <w:t>ный состав) – 4 спортсменки в соответствии с рейтингом в возрасте до 21 года;</w:t>
      </w:r>
    </w:p>
    <w:p w:rsidR="008E24CD" w:rsidRDefault="00F20AAB">
      <w:pPr>
        <w:pStyle w:val="normal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Сборная команда – резерв (переменный состав) – 9 спортсменок в соответствии с рейтингом в возрасте до 21 года.</w:t>
      </w:r>
    </w:p>
    <w:p w:rsidR="008E24CD" w:rsidRDefault="00F20AAB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заседания тренерского совета национальной команды по воп</w:t>
      </w:r>
      <w:r>
        <w:rPr>
          <w:sz w:val="28"/>
          <w:szCs w:val="28"/>
        </w:rPr>
        <w:t>росу формирования списочного состава национальной и сборных команд планируется на 19-20.2019 г.</w:t>
      </w:r>
    </w:p>
    <w:p w:rsidR="008E24CD" w:rsidRDefault="00F20AAB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решение формирования списочного состава национальной команды Республики Беларусь по дзюдо принимает тренерский совет национальной команды.</w:t>
      </w:r>
    </w:p>
    <w:p w:rsidR="008E24CD" w:rsidRDefault="008E24CD">
      <w:pPr>
        <w:pStyle w:val="normal"/>
        <w:jc w:val="center"/>
        <w:rPr>
          <w:b/>
          <w:sz w:val="30"/>
          <w:szCs w:val="30"/>
        </w:rPr>
      </w:pPr>
    </w:p>
    <w:p w:rsidR="008E24CD" w:rsidRDefault="00F20AAB"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КРИТЕРИИ</w:t>
      </w:r>
    </w:p>
    <w:p w:rsidR="008E24CD" w:rsidRDefault="00F20AAB"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формирования национальной команды для участия в официальных международных соревнованиях 2020 года</w:t>
      </w:r>
    </w:p>
    <w:p w:rsidR="008E24CD" w:rsidRDefault="008E24CD">
      <w:pPr>
        <w:pStyle w:val="normal"/>
        <w:ind w:left="360"/>
        <w:jc w:val="center"/>
        <w:rPr>
          <w:sz w:val="28"/>
          <w:szCs w:val="28"/>
        </w:rPr>
      </w:pPr>
    </w:p>
    <w:p w:rsidR="008E24CD" w:rsidRDefault="00F20AAB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системы отбора спортсменов на официальные соревнования положен спортивный принцип – в команду включаются сильнейшие спортсмены, победители </w:t>
      </w:r>
      <w:r>
        <w:rPr>
          <w:sz w:val="28"/>
          <w:szCs w:val="28"/>
        </w:rPr>
        <w:t>и призеры республиканских и международных соревнований, показавшие высокие спортивные результаты и способные войти в сильнейшую группу спортсменов на официальных соревнованиях 2020 года.</w:t>
      </w:r>
    </w:p>
    <w:p w:rsidR="008E24CD" w:rsidRDefault="00F20AAB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 формирования состава национальной команды Республики Беларусь п</w:t>
      </w:r>
      <w:r>
        <w:rPr>
          <w:sz w:val="28"/>
          <w:szCs w:val="28"/>
        </w:rPr>
        <w:t xml:space="preserve">о дзюдо определяется решением тренерского совета ОО «Белорусская федерация дзюдо» большинством голосов, в случае равенства голосов, право решающего </w:t>
      </w:r>
      <w:r>
        <w:rPr>
          <w:sz w:val="28"/>
          <w:szCs w:val="28"/>
        </w:rPr>
        <w:lastRenderedPageBreak/>
        <w:t>голоса у председателя тренерского совета – главного тренера национальной команды.</w:t>
      </w:r>
    </w:p>
    <w:p w:rsidR="008E24CD" w:rsidRDefault="008E24CD">
      <w:pPr>
        <w:pStyle w:val="normal"/>
        <w:ind w:firstLine="851"/>
        <w:jc w:val="both"/>
        <w:rPr>
          <w:sz w:val="28"/>
          <w:szCs w:val="28"/>
        </w:rPr>
      </w:pPr>
    </w:p>
    <w:p w:rsidR="008E24CD" w:rsidRDefault="00F20AAB"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Главные старты 2020 года </w:t>
      </w:r>
      <w:r>
        <w:rPr>
          <w:b/>
          <w:sz w:val="28"/>
          <w:szCs w:val="28"/>
        </w:rPr>
        <w:t>для основного состава национальной команды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4385"/>
        <w:gridCol w:w="2149"/>
        <w:gridCol w:w="2727"/>
      </w:tblGrid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8E24CD" w:rsidRDefault="008E24CD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9" w:type="dxa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727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 (мужчины, женщины)</w:t>
            </w:r>
          </w:p>
        </w:tc>
        <w:tc>
          <w:tcPr>
            <w:tcW w:w="2149" w:type="dxa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01.05-03.05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Прага (Чехия)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85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 (мужчины, женщины)</w:t>
            </w:r>
          </w:p>
        </w:tc>
        <w:tc>
          <w:tcPr>
            <w:tcW w:w="2149" w:type="dxa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25.07-01.08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Токио (Япония)</w:t>
            </w:r>
          </w:p>
        </w:tc>
      </w:tr>
    </w:tbl>
    <w:p w:rsidR="008E24CD" w:rsidRDefault="008E24CD">
      <w:pPr>
        <w:pStyle w:val="normal"/>
        <w:jc w:val="center"/>
        <w:rPr>
          <w:b/>
          <w:sz w:val="28"/>
          <w:szCs w:val="28"/>
        </w:rPr>
      </w:pPr>
    </w:p>
    <w:p w:rsidR="008E24CD" w:rsidRDefault="00F20AAB"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Отборочные спортивные мероприятия для участия </w:t>
      </w:r>
    </w:p>
    <w:p w:rsidR="008E24CD" w:rsidRDefault="00F20AAB"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чемпионате Европы и Олимпийских играх</w:t>
      </w:r>
    </w:p>
    <w:p w:rsidR="008E24CD" w:rsidRDefault="008E24CD">
      <w:pPr>
        <w:pStyle w:val="normal"/>
        <w:rPr>
          <w:b/>
          <w:sz w:val="28"/>
          <w:szCs w:val="28"/>
        </w:rPr>
      </w:pPr>
    </w:p>
    <w:tbl>
      <w:tblPr>
        <w:tblStyle w:val="a7"/>
        <w:tblW w:w="78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4374"/>
        <w:gridCol w:w="2907"/>
      </w:tblGrid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8E24CD" w:rsidRDefault="008E24CD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7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место проведения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Чемпионат Республики Беларусь</w:t>
            </w:r>
          </w:p>
        </w:tc>
        <w:tc>
          <w:tcPr>
            <w:tcW w:w="2907" w:type="dxa"/>
            <w:vAlign w:val="center"/>
          </w:tcPr>
          <w:p w:rsidR="008E24CD" w:rsidRDefault="00F20AAB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календарному плану </w:t>
            </w:r>
            <w:proofErr w:type="spellStart"/>
            <w:r>
              <w:rPr>
                <w:sz w:val="28"/>
                <w:szCs w:val="28"/>
              </w:rPr>
              <w:t>МСиТ</w:t>
            </w:r>
            <w:proofErr w:type="spellEnd"/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рейтинговые соревнования “</w:t>
            </w:r>
            <w:proofErr w:type="spellStart"/>
            <w:r>
              <w:rPr>
                <w:sz w:val="28"/>
                <w:szCs w:val="28"/>
              </w:rPr>
              <w:t>European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90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МФД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Международные рейтинговые соревнования “Гран-при” </w:t>
            </w:r>
          </w:p>
        </w:tc>
        <w:tc>
          <w:tcPr>
            <w:tcW w:w="290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МФД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Международные рейтинговые соревнования “Большой шлем”</w:t>
            </w:r>
          </w:p>
        </w:tc>
        <w:tc>
          <w:tcPr>
            <w:tcW w:w="290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МФД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</w:t>
            </w:r>
          </w:p>
        </w:tc>
        <w:tc>
          <w:tcPr>
            <w:tcW w:w="290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МФД</w:t>
            </w:r>
          </w:p>
        </w:tc>
      </w:tr>
    </w:tbl>
    <w:p w:rsidR="008E24CD" w:rsidRDefault="008E24CD">
      <w:pPr>
        <w:pStyle w:val="normal"/>
        <w:ind w:firstLine="708"/>
        <w:jc w:val="both"/>
        <w:rPr>
          <w:sz w:val="28"/>
          <w:szCs w:val="28"/>
        </w:rPr>
      </w:pPr>
    </w:p>
    <w:p w:rsidR="008E24CD" w:rsidRDefault="008E24CD">
      <w:pPr>
        <w:pStyle w:val="normal"/>
        <w:ind w:firstLine="708"/>
        <w:jc w:val="both"/>
        <w:rPr>
          <w:sz w:val="28"/>
          <w:szCs w:val="28"/>
        </w:rPr>
      </w:pPr>
    </w:p>
    <w:p w:rsidR="008E24CD" w:rsidRDefault="008E24CD">
      <w:pPr>
        <w:pStyle w:val="normal"/>
        <w:ind w:firstLine="708"/>
        <w:jc w:val="both"/>
        <w:rPr>
          <w:sz w:val="28"/>
          <w:szCs w:val="28"/>
        </w:rPr>
      </w:pPr>
    </w:p>
    <w:p w:rsidR="008E24CD" w:rsidRDefault="00F20AAB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участия спортсменов в чемпионате Европы 2020 года предоставляется при условии выступления на чемпионате Республики Беларусь и прохождения ими учебно-тренировочных</w:t>
      </w:r>
      <w:r>
        <w:rPr>
          <w:sz w:val="28"/>
          <w:szCs w:val="28"/>
        </w:rPr>
        <w:t xml:space="preserve"> сборов, предусмотренных моделями подготовки членов национальной команды Республики Беларусь по дзюдо. </w:t>
      </w:r>
    </w:p>
    <w:p w:rsidR="008E24CD" w:rsidRDefault="00F20AAB">
      <w:pPr>
        <w:pStyle w:val="normal"/>
        <w:ind w:firstLine="708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Отбор на участие в чемпионате Европы происходит после проведения рейтинговых турниров МФД. Спортсмены, занявшие 1-3 места, командируются за </w:t>
      </w:r>
      <w:r>
        <w:rPr>
          <w:sz w:val="28"/>
          <w:szCs w:val="28"/>
        </w:rPr>
        <w:lastRenderedPageBreak/>
        <w:t>счет Министе</w:t>
      </w:r>
      <w:r>
        <w:rPr>
          <w:sz w:val="28"/>
          <w:szCs w:val="28"/>
        </w:rPr>
        <w:t>рства спорта и туризма, спортсмены, занявшие 5-7,  направляются за счет командирующих организаций.</w:t>
      </w:r>
    </w:p>
    <w:p w:rsidR="008E24CD" w:rsidRDefault="00F20AAB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решение о формировании выездного состава для участия в чемпионате Европы остается за тренерским советом национальной команды. Заседание тренерс</w:t>
      </w:r>
      <w:r>
        <w:rPr>
          <w:sz w:val="28"/>
          <w:szCs w:val="28"/>
        </w:rPr>
        <w:t>кого совета планируется на 07-08.03.2020г.</w:t>
      </w:r>
    </w:p>
    <w:p w:rsidR="008E24CD" w:rsidRDefault="00F20AAB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Отбор на Олимпийские игры производится в соответствии с олимпийским рейтингом и квалификационной системой МФД.</w:t>
      </w:r>
    </w:p>
    <w:p w:rsidR="008E24CD" w:rsidRDefault="008E24CD">
      <w:pPr>
        <w:pStyle w:val="normal"/>
        <w:rPr>
          <w:b/>
          <w:sz w:val="28"/>
          <w:szCs w:val="28"/>
        </w:rPr>
      </w:pPr>
    </w:p>
    <w:p w:rsidR="008E24CD" w:rsidRDefault="00F20AAB">
      <w:pPr>
        <w:pStyle w:val="norma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старт 2020 года для мужчин и женщин до 23 лет</w:t>
      </w:r>
    </w:p>
    <w:tbl>
      <w:tblPr>
        <w:tblStyle w:val="a8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4385"/>
        <w:gridCol w:w="2149"/>
        <w:gridCol w:w="2727"/>
      </w:tblGrid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8E24CD" w:rsidRDefault="008E24CD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9" w:type="dxa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727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 (мужчины и женщины)  до 23 лет</w:t>
            </w:r>
          </w:p>
        </w:tc>
        <w:tc>
          <w:tcPr>
            <w:tcW w:w="2149" w:type="dxa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13-15.11 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ореч</w:t>
            </w:r>
            <w:proofErr w:type="spellEnd"/>
            <w:r>
              <w:rPr>
                <w:sz w:val="28"/>
                <w:szCs w:val="28"/>
              </w:rPr>
              <w:t xml:space="preserve"> (Хорватия)</w:t>
            </w:r>
          </w:p>
        </w:tc>
      </w:tr>
    </w:tbl>
    <w:p w:rsidR="008E24CD" w:rsidRDefault="00F20AAB">
      <w:pPr>
        <w:pStyle w:val="norma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Отборочные спортивные мероприятия для участия </w:t>
      </w:r>
    </w:p>
    <w:p w:rsidR="008E24CD" w:rsidRDefault="00F20AAB">
      <w:pPr>
        <w:pStyle w:val="norma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чемпионате Европы среди мужчин и женщин до 23 лет </w:t>
      </w:r>
    </w:p>
    <w:tbl>
      <w:tblPr>
        <w:tblStyle w:val="a9"/>
        <w:tblW w:w="77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4334"/>
        <w:gridCol w:w="2801"/>
      </w:tblGrid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8E24CD" w:rsidRDefault="008E24CD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1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место проведения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Чемпионат Республики Беларусь </w:t>
            </w:r>
          </w:p>
        </w:tc>
        <w:tc>
          <w:tcPr>
            <w:tcW w:w="2801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календарному плану </w:t>
            </w:r>
            <w:proofErr w:type="spellStart"/>
            <w:r>
              <w:rPr>
                <w:sz w:val="28"/>
                <w:szCs w:val="28"/>
              </w:rPr>
              <w:t>МСиТ</w:t>
            </w:r>
            <w:proofErr w:type="spellEnd"/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Чемпионат Республики Беларусь до 23 лет</w:t>
            </w:r>
          </w:p>
        </w:tc>
        <w:tc>
          <w:tcPr>
            <w:tcW w:w="2801" w:type="dxa"/>
          </w:tcPr>
          <w:p w:rsidR="008E24CD" w:rsidRDefault="00F20AAB">
            <w:pPr>
              <w:pStyle w:val="normal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МФД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Открытый Кубок Республики Беларусь</w:t>
            </w:r>
          </w:p>
        </w:tc>
        <w:tc>
          <w:tcPr>
            <w:tcW w:w="2801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календарному плану </w:t>
            </w:r>
            <w:proofErr w:type="spellStart"/>
            <w:r>
              <w:rPr>
                <w:sz w:val="28"/>
                <w:szCs w:val="28"/>
              </w:rPr>
              <w:t>МСиТ</w:t>
            </w:r>
            <w:proofErr w:type="spellEnd"/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Международные соревнования “Кубок Европы”</w:t>
            </w:r>
          </w:p>
        </w:tc>
        <w:tc>
          <w:tcPr>
            <w:tcW w:w="2801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ЕСД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соревнования “Кубок Европы”</w:t>
            </w:r>
          </w:p>
        </w:tc>
        <w:tc>
          <w:tcPr>
            <w:tcW w:w="2801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МФД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Международные рейтинговые соревнования “Гран-при”</w:t>
            </w:r>
          </w:p>
        </w:tc>
        <w:tc>
          <w:tcPr>
            <w:tcW w:w="2801" w:type="dxa"/>
          </w:tcPr>
          <w:p w:rsidR="008E24CD" w:rsidRDefault="00F20AAB">
            <w:pPr>
              <w:pStyle w:val="normal"/>
            </w:pPr>
            <w:r>
              <w:rPr>
                <w:sz w:val="28"/>
                <w:szCs w:val="28"/>
              </w:rPr>
              <w:t>Согласно календарному плану МФД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рейтинговые соревнования “Большой шлем”</w:t>
            </w:r>
          </w:p>
        </w:tc>
        <w:tc>
          <w:tcPr>
            <w:tcW w:w="2801" w:type="dxa"/>
          </w:tcPr>
          <w:p w:rsidR="008E24CD" w:rsidRDefault="00F20AAB">
            <w:pPr>
              <w:pStyle w:val="normal"/>
            </w:pPr>
            <w:r>
              <w:rPr>
                <w:sz w:val="28"/>
                <w:szCs w:val="28"/>
              </w:rPr>
              <w:t>Согласно календарному плану МФД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Первенство Европы до 21 года</w:t>
            </w:r>
          </w:p>
        </w:tc>
        <w:tc>
          <w:tcPr>
            <w:tcW w:w="2801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ЕСД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</w:t>
            </w:r>
          </w:p>
        </w:tc>
        <w:tc>
          <w:tcPr>
            <w:tcW w:w="2801" w:type="dxa"/>
          </w:tcPr>
          <w:p w:rsidR="008E24CD" w:rsidRDefault="00F20AAB">
            <w:pPr>
              <w:pStyle w:val="normal"/>
            </w:pPr>
            <w:r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lastRenderedPageBreak/>
              <w:t>календарному плану МФД</w:t>
            </w:r>
          </w:p>
        </w:tc>
      </w:tr>
    </w:tbl>
    <w:p w:rsidR="008E24CD" w:rsidRDefault="008E24CD">
      <w:pPr>
        <w:pStyle w:val="normal"/>
        <w:jc w:val="both"/>
        <w:rPr>
          <w:sz w:val="28"/>
          <w:szCs w:val="28"/>
        </w:rPr>
      </w:pPr>
    </w:p>
    <w:p w:rsidR="008E24CD" w:rsidRDefault="00F20AAB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происходит с учетом выступления спортсменов в </w:t>
      </w:r>
      <w:r>
        <w:rPr>
          <w:sz w:val="28"/>
          <w:szCs w:val="28"/>
        </w:rPr>
        <w:t xml:space="preserve">чемпионате Республики Беларусь, в чемпионате Республики Беларусь среди молодежи в возрасте до 23 лет, участия в рейтинговых турнирах МФД и ЕСД в течение года, отбор происходит по двум лучшим результатам, показанным на данных турнирах. Спортсмены, занявшие </w:t>
      </w:r>
      <w:r>
        <w:rPr>
          <w:sz w:val="28"/>
          <w:szCs w:val="28"/>
        </w:rPr>
        <w:t>1-3 места, командируются за счет Министерства спорта и туризма, спортсмены, занявшие 5-7 - направляются за счет командирующих организаций.</w:t>
      </w:r>
    </w:p>
    <w:p w:rsidR="008E24CD" w:rsidRDefault="00F20AAB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Окончательное решение о формировании выездного состава для участия в чемпионате Европы среди  мужчин и женщ</w:t>
      </w:r>
      <w:r>
        <w:rPr>
          <w:sz w:val="28"/>
          <w:szCs w:val="28"/>
        </w:rPr>
        <w:t>ин до 23 лет остается за тренерским советом национальной команды.</w:t>
      </w:r>
    </w:p>
    <w:p w:rsidR="008E24CD" w:rsidRDefault="00F20AAB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тренерского совета по вопросу формирования национальной команды для участия в чемпионате Европы среди мужчин и женщин до 23 лет планируется на 21-23.10.2020.</w:t>
      </w:r>
    </w:p>
    <w:p w:rsidR="008E24CD" w:rsidRDefault="008E24CD">
      <w:pPr>
        <w:pStyle w:val="normal"/>
        <w:rPr>
          <w:b/>
          <w:sz w:val="28"/>
          <w:szCs w:val="28"/>
        </w:rPr>
      </w:pPr>
    </w:p>
    <w:p w:rsidR="008E24CD" w:rsidRDefault="008E24CD">
      <w:pPr>
        <w:pStyle w:val="normal"/>
        <w:ind w:left="360"/>
        <w:jc w:val="center"/>
        <w:rPr>
          <w:b/>
          <w:sz w:val="28"/>
          <w:szCs w:val="28"/>
        </w:rPr>
      </w:pPr>
    </w:p>
    <w:p w:rsidR="008E24CD" w:rsidRDefault="00F20AAB">
      <w:pPr>
        <w:pStyle w:val="norma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старт 2020 года (юниоры, юниорки) до 21 года</w:t>
      </w:r>
    </w:p>
    <w:tbl>
      <w:tblPr>
        <w:tblStyle w:val="aa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4385"/>
        <w:gridCol w:w="2149"/>
        <w:gridCol w:w="2727"/>
      </w:tblGrid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8E24CD" w:rsidRDefault="008E24CD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9" w:type="dxa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727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 (юниоры и юниорки до 21 года)</w:t>
            </w:r>
          </w:p>
        </w:tc>
        <w:tc>
          <w:tcPr>
            <w:tcW w:w="2149" w:type="dxa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03-06.09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юксембург (Люксембург)</w:t>
            </w:r>
          </w:p>
        </w:tc>
      </w:tr>
    </w:tbl>
    <w:p w:rsidR="008E24CD" w:rsidRDefault="00F20AAB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E24CD" w:rsidRDefault="008E24CD">
      <w:pPr>
        <w:pStyle w:val="normal"/>
        <w:jc w:val="both"/>
        <w:rPr>
          <w:b/>
          <w:sz w:val="28"/>
          <w:szCs w:val="28"/>
        </w:rPr>
      </w:pPr>
    </w:p>
    <w:p w:rsidR="008E24CD" w:rsidRDefault="008E24CD">
      <w:pPr>
        <w:pStyle w:val="normal"/>
        <w:jc w:val="both"/>
        <w:rPr>
          <w:b/>
          <w:sz w:val="28"/>
          <w:szCs w:val="28"/>
        </w:rPr>
      </w:pPr>
    </w:p>
    <w:p w:rsidR="008E24CD" w:rsidRDefault="00F20AA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Отборочные спортивные</w:t>
      </w:r>
    </w:p>
    <w:p w:rsidR="008E24CD" w:rsidRDefault="00F20AA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для участия в чемпионате Европы и мира</w:t>
      </w:r>
    </w:p>
    <w:p w:rsidR="008E24CD" w:rsidRDefault="00F20AA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юниоров и юниорок до 21 года  </w:t>
      </w:r>
    </w:p>
    <w:p w:rsidR="008E24CD" w:rsidRDefault="00F20AA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b"/>
        <w:tblW w:w="80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4334"/>
        <w:gridCol w:w="3150"/>
      </w:tblGrid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8E24CD" w:rsidRDefault="008E24CD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50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место проведения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Чемпионат Республики Беларусь </w:t>
            </w:r>
          </w:p>
        </w:tc>
        <w:tc>
          <w:tcPr>
            <w:tcW w:w="3150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календарному плану </w:t>
            </w:r>
            <w:proofErr w:type="spellStart"/>
            <w:r>
              <w:rPr>
                <w:sz w:val="28"/>
                <w:szCs w:val="28"/>
              </w:rPr>
              <w:t>МСиТ</w:t>
            </w:r>
            <w:proofErr w:type="spellEnd"/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Республики Беларусь до 21 года</w:t>
            </w:r>
          </w:p>
        </w:tc>
        <w:tc>
          <w:tcPr>
            <w:tcW w:w="3150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календарному плану </w:t>
            </w:r>
            <w:proofErr w:type="spellStart"/>
            <w:r>
              <w:rPr>
                <w:sz w:val="28"/>
                <w:szCs w:val="28"/>
              </w:rPr>
              <w:t>МСиТ</w:t>
            </w:r>
            <w:proofErr w:type="spellEnd"/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рейтинговый  турнир «Кубок Европы» до 21</w:t>
            </w:r>
          </w:p>
        </w:tc>
        <w:tc>
          <w:tcPr>
            <w:tcW w:w="3150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ЕСД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соревнования “Кубок Европы”</w:t>
            </w:r>
          </w:p>
        </w:tc>
        <w:tc>
          <w:tcPr>
            <w:tcW w:w="3150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ЕСД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24CD" w:rsidRDefault="008E24CD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рейтинговые соревнования “</w:t>
            </w:r>
            <w:proofErr w:type="spellStart"/>
            <w:r>
              <w:rPr>
                <w:sz w:val="28"/>
                <w:szCs w:val="28"/>
              </w:rPr>
              <w:t>European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3150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МФД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3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 (юниоры и юниорки до 21 года)</w:t>
            </w:r>
          </w:p>
        </w:tc>
        <w:tc>
          <w:tcPr>
            <w:tcW w:w="3150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ЕСД</w:t>
            </w:r>
          </w:p>
        </w:tc>
      </w:tr>
    </w:tbl>
    <w:p w:rsidR="008E24CD" w:rsidRDefault="008E24CD">
      <w:pPr>
        <w:pStyle w:val="normal"/>
        <w:ind w:firstLine="851"/>
        <w:jc w:val="both"/>
        <w:rPr>
          <w:sz w:val="28"/>
          <w:szCs w:val="28"/>
        </w:rPr>
      </w:pPr>
    </w:p>
    <w:p w:rsidR="008E24CD" w:rsidRDefault="00F20AAB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Отбор на чемпионат Европы происходит после проведения  первенства Республики Беларусь</w:t>
      </w:r>
      <w:r>
        <w:rPr>
          <w:sz w:val="28"/>
          <w:szCs w:val="28"/>
        </w:rPr>
        <w:t xml:space="preserve"> среди юниоров (юниорок) до 21 года. Спортсмены участвуют в рейтинговых турнирах МФД и  ЕСД в течение года, отбор происходит по двум лучшим результатам, показанным на данных турнирах. Три лучших спортсмена, занявшие 1-5 место на двух и более турнирах МФД, </w:t>
      </w:r>
      <w:r>
        <w:rPr>
          <w:sz w:val="28"/>
          <w:szCs w:val="28"/>
        </w:rPr>
        <w:t>имеющие большее количество очков в Европейском рейтинге за 2019 год, командируются за счёт средств Министерства спорта и туризма Республики Беларусь, спортсмены, занявшие 7 место, за счёт командирующих организаций.</w:t>
      </w:r>
    </w:p>
    <w:p w:rsidR="008E24CD" w:rsidRDefault="00F20AAB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решение о формировании выездного состава для участия в чемпионате мира (юниоры и юниорки до 21 года) остается за тренерским советом национальной команды по итогам участия спортсменов в рейтинговых турнирах и чемпионате Европы.</w:t>
      </w:r>
    </w:p>
    <w:p w:rsidR="008E24CD" w:rsidRDefault="00F20AAB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трене</w:t>
      </w:r>
      <w:r>
        <w:rPr>
          <w:sz w:val="28"/>
          <w:szCs w:val="28"/>
        </w:rPr>
        <w:t>рского совета по вопросу формирования национальной команды для участия в чемпионате Европы (юниоры и юниорки до 21 года) планируется на 05-07.08.2020г.</w:t>
      </w:r>
    </w:p>
    <w:p w:rsidR="008E24CD" w:rsidRDefault="008E24CD">
      <w:pPr>
        <w:pStyle w:val="normal"/>
        <w:ind w:firstLine="709"/>
        <w:jc w:val="both"/>
        <w:rPr>
          <w:sz w:val="28"/>
          <w:szCs w:val="28"/>
        </w:rPr>
      </w:pPr>
    </w:p>
    <w:p w:rsidR="008E24CD" w:rsidRDefault="00F20AAB">
      <w:pPr>
        <w:pStyle w:val="norma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старт 2019 года для юношей и девушек до 18лет</w:t>
      </w:r>
    </w:p>
    <w:tbl>
      <w:tblPr>
        <w:tblStyle w:val="ac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4385"/>
        <w:gridCol w:w="2149"/>
        <w:gridCol w:w="2727"/>
      </w:tblGrid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8E24CD" w:rsidRDefault="008E24CD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9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727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E24CD">
        <w:tc>
          <w:tcPr>
            <w:tcW w:w="594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Европы (юноши и девушки) до 18 лет</w:t>
            </w:r>
          </w:p>
        </w:tc>
        <w:tc>
          <w:tcPr>
            <w:tcW w:w="2149" w:type="dxa"/>
          </w:tcPr>
          <w:p w:rsidR="008E24CD" w:rsidRDefault="00F20AAB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02.06-07.06</w:t>
            </w:r>
          </w:p>
        </w:tc>
        <w:tc>
          <w:tcPr>
            <w:tcW w:w="2727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Рига (Латвия)</w:t>
            </w:r>
          </w:p>
        </w:tc>
      </w:tr>
    </w:tbl>
    <w:p w:rsidR="008E24CD" w:rsidRDefault="008E24CD">
      <w:pPr>
        <w:pStyle w:val="normal"/>
        <w:jc w:val="both"/>
        <w:rPr>
          <w:b/>
          <w:sz w:val="28"/>
          <w:szCs w:val="28"/>
        </w:rPr>
      </w:pPr>
    </w:p>
    <w:p w:rsidR="008E24CD" w:rsidRDefault="00F20AAB"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Отборочные спортивные мероприятия для участия </w:t>
      </w:r>
    </w:p>
    <w:p w:rsidR="008E24CD" w:rsidRDefault="00F20AAB"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чемпионате Европы среди юношей и девушек до 18 лет</w:t>
      </w:r>
    </w:p>
    <w:p w:rsidR="008E24CD" w:rsidRDefault="008E24CD">
      <w:pPr>
        <w:pStyle w:val="normal"/>
        <w:rPr>
          <w:b/>
          <w:sz w:val="28"/>
          <w:szCs w:val="28"/>
        </w:rPr>
      </w:pPr>
    </w:p>
    <w:tbl>
      <w:tblPr>
        <w:tblStyle w:val="ad"/>
        <w:tblW w:w="7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"/>
        <w:gridCol w:w="4958"/>
        <w:gridCol w:w="2306"/>
      </w:tblGrid>
      <w:tr w:rsidR="008E24CD">
        <w:trPr>
          <w:trHeight w:val="648"/>
        </w:trPr>
        <w:tc>
          <w:tcPr>
            <w:tcW w:w="530" w:type="dxa"/>
          </w:tcPr>
          <w:p w:rsidR="008E24CD" w:rsidRDefault="008E24CD">
            <w:pPr>
              <w:pStyle w:val="normal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6" w:type="dxa"/>
            <w:vAlign w:val="center"/>
          </w:tcPr>
          <w:p w:rsidR="008E24CD" w:rsidRDefault="00F20AA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и сроки проведения</w:t>
            </w:r>
          </w:p>
        </w:tc>
      </w:tr>
      <w:tr w:rsidR="008E24CD">
        <w:trPr>
          <w:trHeight w:val="648"/>
        </w:trPr>
        <w:tc>
          <w:tcPr>
            <w:tcW w:w="530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Первенство Республики Беларусь среди кадетов до 18 лет</w:t>
            </w:r>
          </w:p>
        </w:tc>
        <w:tc>
          <w:tcPr>
            <w:tcW w:w="2306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календарному плану </w:t>
            </w:r>
            <w:proofErr w:type="spellStart"/>
            <w:r>
              <w:rPr>
                <w:sz w:val="28"/>
                <w:szCs w:val="28"/>
              </w:rPr>
              <w:t>МСиТ</w:t>
            </w:r>
            <w:proofErr w:type="spellEnd"/>
          </w:p>
        </w:tc>
      </w:tr>
      <w:tr w:rsidR="008E24CD">
        <w:trPr>
          <w:trHeight w:val="972"/>
        </w:trPr>
        <w:tc>
          <w:tcPr>
            <w:tcW w:w="530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8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Международные рейтинговые  турниры «Кубок Европы» среди юношей </w:t>
            </w:r>
          </w:p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девушек</w:t>
            </w:r>
          </w:p>
        </w:tc>
        <w:tc>
          <w:tcPr>
            <w:tcW w:w="2306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ЕСД</w:t>
            </w:r>
          </w:p>
        </w:tc>
      </w:tr>
      <w:tr w:rsidR="008E24CD">
        <w:trPr>
          <w:trHeight w:val="648"/>
        </w:trPr>
        <w:tc>
          <w:tcPr>
            <w:tcW w:w="530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8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рейтинговые  турниры «Кубок Европы» до 21</w:t>
            </w:r>
          </w:p>
        </w:tc>
        <w:tc>
          <w:tcPr>
            <w:tcW w:w="2306" w:type="dxa"/>
          </w:tcPr>
          <w:p w:rsidR="008E24CD" w:rsidRDefault="00F20AAB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плану ЕСД</w:t>
            </w:r>
          </w:p>
        </w:tc>
      </w:tr>
    </w:tbl>
    <w:p w:rsidR="008E24CD" w:rsidRDefault="008E24CD">
      <w:pPr>
        <w:pStyle w:val="normal"/>
        <w:ind w:firstLine="708"/>
        <w:jc w:val="center"/>
        <w:rPr>
          <w:b/>
          <w:sz w:val="28"/>
          <w:szCs w:val="28"/>
        </w:rPr>
      </w:pPr>
    </w:p>
    <w:p w:rsidR="008E24CD" w:rsidRDefault="00F20AAB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для участия в чемпионате Европы происходит после проведения первенства Республики Беларусь среди юношей и девушек до 18 лет. Спортсмены, завоевавшие 1-3 место, участвуют в рейтинговых турнирах МФД в </w:t>
      </w:r>
      <w:r>
        <w:rPr>
          <w:sz w:val="28"/>
          <w:szCs w:val="28"/>
        </w:rPr>
        <w:lastRenderedPageBreak/>
        <w:t>течение года, от</w:t>
      </w:r>
      <w:r>
        <w:rPr>
          <w:sz w:val="28"/>
          <w:szCs w:val="28"/>
        </w:rPr>
        <w:t>бор происходит по двум лучшим результатам, показанным на данных турнирах. Три лучших спортсмена, занявшие 1-5 место на двух и более турнирах, имеющие большее количество очков в мировом  рейтинге за 2019 год, командируются за счёт средств Министерства спорт</w:t>
      </w:r>
      <w:r>
        <w:rPr>
          <w:sz w:val="28"/>
          <w:szCs w:val="28"/>
        </w:rPr>
        <w:t>а и туризма Республики Беларусь, спортсмены, занявшие 7 место - за счёт командирующей организации.</w:t>
      </w:r>
    </w:p>
    <w:p w:rsidR="008E24CD" w:rsidRDefault="00F20AAB">
      <w:pPr>
        <w:pStyle w:val="normal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Заседание тренерского совета национальной команды по вопросу формирования национальной команды для участия в чемпионате Европы среди юношей и девушек до 18 лет планируется на 27-29.05.2020г.</w:t>
      </w:r>
    </w:p>
    <w:p w:rsidR="008E24CD" w:rsidRDefault="008E24CD">
      <w:pPr>
        <w:pStyle w:val="normal"/>
        <w:jc w:val="both"/>
        <w:rPr>
          <w:sz w:val="28"/>
          <w:szCs w:val="28"/>
        </w:rPr>
      </w:pPr>
    </w:p>
    <w:p w:rsidR="008E24CD" w:rsidRDefault="008E24CD">
      <w:pPr>
        <w:pStyle w:val="normal"/>
        <w:jc w:val="both"/>
        <w:rPr>
          <w:sz w:val="28"/>
          <w:szCs w:val="28"/>
        </w:rPr>
      </w:pPr>
    </w:p>
    <w:p w:rsidR="008E24CD" w:rsidRDefault="008E24CD">
      <w:pPr>
        <w:pStyle w:val="normal"/>
        <w:jc w:val="both"/>
        <w:rPr>
          <w:sz w:val="28"/>
          <w:szCs w:val="28"/>
        </w:rPr>
      </w:pPr>
    </w:p>
    <w:p w:rsidR="008E24CD" w:rsidRDefault="00F20AAB">
      <w:pPr>
        <w:pStyle w:val="normal"/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тренер </w:t>
      </w:r>
      <w:proofErr w:type="gramStart"/>
      <w:r>
        <w:rPr>
          <w:sz w:val="28"/>
          <w:szCs w:val="28"/>
        </w:rPr>
        <w:t>национальной</w:t>
      </w:r>
      <w:proofErr w:type="gramEnd"/>
      <w:r>
        <w:rPr>
          <w:sz w:val="28"/>
          <w:szCs w:val="28"/>
        </w:rPr>
        <w:t xml:space="preserve"> </w:t>
      </w:r>
    </w:p>
    <w:p w:rsidR="008E24CD" w:rsidRDefault="00F20AAB">
      <w:pPr>
        <w:pStyle w:val="normal"/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по дзюдо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Л.Ф. </w:t>
      </w:r>
      <w:proofErr w:type="spellStart"/>
      <w:r>
        <w:rPr>
          <w:sz w:val="28"/>
          <w:szCs w:val="28"/>
        </w:rPr>
        <w:t>Свир</w:t>
      </w:r>
      <w:r>
        <w:rPr>
          <w:sz w:val="28"/>
          <w:szCs w:val="28"/>
        </w:rPr>
        <w:t>ид</w:t>
      </w:r>
      <w:proofErr w:type="spellEnd"/>
    </w:p>
    <w:p w:rsidR="008E24CD" w:rsidRDefault="008E24CD">
      <w:pPr>
        <w:pStyle w:val="normal"/>
        <w:spacing w:line="280" w:lineRule="auto"/>
        <w:jc w:val="both"/>
        <w:rPr>
          <w:sz w:val="28"/>
          <w:szCs w:val="28"/>
        </w:rPr>
      </w:pPr>
    </w:p>
    <w:p w:rsidR="008E24CD" w:rsidRDefault="00F20AAB">
      <w:pPr>
        <w:pStyle w:val="normal"/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тренер по развитию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24CD" w:rsidRDefault="00F20AAB">
      <w:pPr>
        <w:pStyle w:val="normal"/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НК по дзюдо                                                                          Р.Л. Шарапов                                                                                       </w:t>
      </w:r>
    </w:p>
    <w:sectPr w:rsidR="008E24CD" w:rsidSect="008E24CD">
      <w:headerReference w:type="even" r:id="rId7"/>
      <w:headerReference w:type="default" r:id="rId8"/>
      <w:pgSz w:w="11906" w:h="16838"/>
      <w:pgMar w:top="567" w:right="566" w:bottom="426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AB" w:rsidRDefault="00F20AAB" w:rsidP="008E24CD">
      <w:r>
        <w:separator/>
      </w:r>
    </w:p>
  </w:endnote>
  <w:endnote w:type="continuationSeparator" w:id="0">
    <w:p w:rsidR="00F20AAB" w:rsidRDefault="00F20AAB" w:rsidP="008E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AB" w:rsidRDefault="00F20AAB" w:rsidP="008E24CD">
      <w:r>
        <w:separator/>
      </w:r>
    </w:p>
  </w:footnote>
  <w:footnote w:type="continuationSeparator" w:id="0">
    <w:p w:rsidR="00F20AAB" w:rsidRDefault="00F20AAB" w:rsidP="008E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CD" w:rsidRDefault="008E24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F20AAB">
      <w:rPr>
        <w:color w:val="000000"/>
      </w:rPr>
      <w:instrText>PAGE</w:instrText>
    </w:r>
    <w:r>
      <w:rPr>
        <w:color w:val="000000"/>
      </w:rPr>
      <w:fldChar w:fldCharType="end"/>
    </w:r>
  </w:p>
  <w:p w:rsidR="008E24CD" w:rsidRDefault="008E24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CD" w:rsidRDefault="008E24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F20AAB">
      <w:rPr>
        <w:color w:val="000000"/>
      </w:rPr>
      <w:instrText>PAGE</w:instrText>
    </w:r>
    <w:r w:rsidR="00B75753">
      <w:rPr>
        <w:color w:val="000000"/>
      </w:rPr>
      <w:fldChar w:fldCharType="separate"/>
    </w:r>
    <w:r w:rsidR="00B75753">
      <w:rPr>
        <w:noProof/>
        <w:color w:val="000000"/>
      </w:rPr>
      <w:t>2</w:t>
    </w:r>
    <w:r>
      <w:rPr>
        <w:color w:val="000000"/>
      </w:rPr>
      <w:fldChar w:fldCharType="end"/>
    </w:r>
  </w:p>
  <w:p w:rsidR="008E24CD" w:rsidRDefault="008E24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18B"/>
    <w:multiLevelType w:val="multilevel"/>
    <w:tmpl w:val="FF76043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796C15"/>
    <w:multiLevelType w:val="multilevel"/>
    <w:tmpl w:val="487AF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7867"/>
    <w:multiLevelType w:val="multilevel"/>
    <w:tmpl w:val="B37C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A5AE7"/>
    <w:multiLevelType w:val="multilevel"/>
    <w:tmpl w:val="6A300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4CD"/>
    <w:rsid w:val="0060771F"/>
    <w:rsid w:val="008E24CD"/>
    <w:rsid w:val="00B75753"/>
    <w:rsid w:val="00F2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E24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E24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E24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E24C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E24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E24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24CD"/>
  </w:style>
  <w:style w:type="table" w:customStyle="1" w:styleId="TableNormal">
    <w:name w:val="Table Normal"/>
    <w:rsid w:val="008E24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24C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E24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E24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E24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E24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E24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E24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E24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E24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E24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E24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2020-03-19T12:25:00Z</dcterms:created>
  <dcterms:modified xsi:type="dcterms:W3CDTF">2020-03-19T12:25:00Z</dcterms:modified>
</cp:coreProperties>
</file>